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EB8" w:rsidRDefault="00BA0EB8" w:rsidP="00BA0EB8">
      <w:r>
        <w:t>Article de presse : retour sur la fête du club</w:t>
      </w:r>
    </w:p>
    <w:p w:rsidR="00A76B3C" w:rsidRPr="00BA0EB8" w:rsidRDefault="00A76B3C" w:rsidP="00BA0EB8">
      <w:bookmarkStart w:id="0" w:name="_GoBack"/>
      <w:bookmarkEnd w:id="0"/>
    </w:p>
    <w:sectPr w:rsidR="00A76B3C" w:rsidRPr="00BA0E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EB8"/>
    <w:rsid w:val="00A76B3C"/>
    <w:rsid w:val="00BA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331A"/>
  <w15:chartTrackingRefBased/>
  <w15:docId w15:val="{F8BCFCE1-CBB7-472C-987C-663290782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 Cochin</dc:creator>
  <cp:keywords/>
  <dc:description/>
  <cp:lastModifiedBy>Léo Cochin</cp:lastModifiedBy>
  <cp:revision>1</cp:revision>
  <dcterms:created xsi:type="dcterms:W3CDTF">2019-04-09T10:32:00Z</dcterms:created>
  <dcterms:modified xsi:type="dcterms:W3CDTF">2019-04-09T10:33:00Z</dcterms:modified>
</cp:coreProperties>
</file>